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025" w:rsidRPr="006F75E6" w:rsidRDefault="00B805E0" w:rsidP="00B805E0">
      <w:pPr>
        <w:jc w:val="center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>Интегрированный урок по математике и окружающему миру.</w:t>
      </w:r>
    </w:p>
    <w:p w:rsidR="00B805E0" w:rsidRPr="006F75E6" w:rsidRDefault="00B805E0" w:rsidP="00B805E0">
      <w:pPr>
        <w:jc w:val="center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>Тема урока «Число и цифра 7»</w:t>
      </w:r>
    </w:p>
    <w:p w:rsidR="00B805E0" w:rsidRPr="006F75E6" w:rsidRDefault="006F75E6" w:rsidP="006F75E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5E6">
        <w:rPr>
          <w:rFonts w:ascii="Times New Roman" w:hAnsi="Times New Roman" w:cs="Times New Roman"/>
          <w:b/>
          <w:sz w:val="24"/>
          <w:szCs w:val="24"/>
        </w:rPr>
        <w:t>Цель</w:t>
      </w:r>
      <w:r w:rsidR="00B805E0" w:rsidRPr="006F75E6">
        <w:rPr>
          <w:rFonts w:ascii="Times New Roman" w:hAnsi="Times New Roman" w:cs="Times New Roman"/>
          <w:sz w:val="24"/>
          <w:szCs w:val="24"/>
        </w:rPr>
        <w:t xml:space="preserve"> урока: </w:t>
      </w:r>
      <w:r w:rsidR="00B805E0" w:rsidRPr="006F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</w:t>
      </w:r>
      <w:r w:rsidR="00B805E0" w:rsidRPr="006F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учащихся целостн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представление</w:t>
      </w:r>
      <w:r w:rsidR="00B805E0" w:rsidRPr="006F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 числе семь посредством интеграции знаний в области естествознания и математики</w:t>
      </w:r>
      <w:r w:rsidR="006B07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F75E6" w:rsidRPr="006F75E6" w:rsidRDefault="006F75E6" w:rsidP="006F75E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5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</w:t>
      </w:r>
      <w:r w:rsidRPr="006F75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урока: </w:t>
      </w:r>
    </w:p>
    <w:p w:rsidR="006F75E6" w:rsidRP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>– формирование понятия числа СЕМЬ как результата сложения чисел 5 и 2;</w:t>
      </w:r>
    </w:p>
    <w:p w:rsidR="006F75E6" w:rsidRP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 xml:space="preserve"> – распознавание множества из семи предметов, у которого элементов столько же, сколько дней в неделе (пя</w:t>
      </w:r>
      <w:r>
        <w:rPr>
          <w:rFonts w:ascii="Times New Roman" w:hAnsi="Times New Roman" w:cs="Times New Roman"/>
          <w:sz w:val="24"/>
          <w:szCs w:val="24"/>
        </w:rPr>
        <w:t>ть рабочих дней и два выходных), столько, сколько цветов у радуги</w:t>
      </w:r>
    </w:p>
    <w:p w:rsidR="006F75E6" w:rsidRP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>– обозначение числа семь точками на двух верхних гранях двух кубов 5/2 (зрительный точечный образ числа семь – как пять точек и еще две точки), математическим знаком – цифрой 7;</w:t>
      </w:r>
    </w:p>
    <w:p w:rsidR="006F75E6" w:rsidRP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 xml:space="preserve"> – формирование понятия «седьмой» (если последний предмет седьмой, то сосчитано семь предметов); </w:t>
      </w:r>
    </w:p>
    <w:p w:rsidR="006F75E6" w:rsidRP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>– формирование умения записи цифр (в конкретном случае – цифры 7);</w:t>
      </w:r>
    </w:p>
    <w:p w:rsidR="006F75E6" w:rsidRP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 xml:space="preserve"> – развитие математической речи (развернутые ответы на вопросы); </w:t>
      </w:r>
    </w:p>
    <w:p w:rsidR="00EB3DA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 xml:space="preserve">– </w:t>
      </w:r>
      <w:r w:rsidRPr="006F75E6">
        <w:rPr>
          <w:rFonts w:ascii="Times New Roman" w:hAnsi="Times New Roman" w:cs="Times New Roman"/>
          <w:b/>
          <w:sz w:val="24"/>
          <w:szCs w:val="24"/>
        </w:rPr>
        <w:t>формирование УУД</w:t>
      </w:r>
      <w:r w:rsidRPr="006F75E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F75E6" w:rsidRPr="00EB3DA6" w:rsidRDefault="00EB3DA6" w:rsidP="006F75E6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EB3DA6">
        <w:rPr>
          <w:rFonts w:ascii="Times New Roman" w:hAnsi="Times New Roman" w:cs="Times New Roman"/>
          <w:b/>
          <w:sz w:val="24"/>
          <w:szCs w:val="24"/>
        </w:rPr>
        <w:t>П</w:t>
      </w:r>
      <w:r w:rsidR="006F75E6" w:rsidRPr="00EB3DA6">
        <w:rPr>
          <w:rFonts w:ascii="Times New Roman" w:hAnsi="Times New Roman" w:cs="Times New Roman"/>
          <w:b/>
          <w:sz w:val="24"/>
          <w:szCs w:val="24"/>
        </w:rPr>
        <w:t>ознавательные</w:t>
      </w:r>
    </w:p>
    <w:p w:rsidR="006F75E6" w:rsidRP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>формирование математического мышления – число 5 как математическая основа построения других чисел (в конкретном случае – числа 7);</w:t>
      </w:r>
    </w:p>
    <w:p w:rsid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 xml:space="preserve"> моделирование – построение схем при выполнении заданий. </w:t>
      </w:r>
    </w:p>
    <w:p w:rsidR="00EB3DA6" w:rsidRDefault="00EB3DA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Составлять логическую цепочку рассуждения</w:t>
      </w:r>
    </w:p>
    <w:p w:rsidR="00EB3DA6" w:rsidRDefault="00EB3DA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синтез – составлять целое из частей, самостоятельно достраивать недостающие компоненты.</w:t>
      </w:r>
    </w:p>
    <w:p w:rsidR="00EB3DA6" w:rsidRDefault="00EB3DA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EB3DA6">
        <w:rPr>
          <w:rFonts w:ascii="Times New Roman" w:hAnsi="Times New Roman" w:cs="Times New Roman"/>
          <w:b/>
          <w:sz w:val="24"/>
          <w:szCs w:val="24"/>
        </w:rPr>
        <w:t>Коммуникативные</w:t>
      </w:r>
      <w:r>
        <w:rPr>
          <w:rFonts w:ascii="Times New Roman" w:hAnsi="Times New Roman" w:cs="Times New Roman"/>
          <w:sz w:val="24"/>
          <w:szCs w:val="24"/>
        </w:rPr>
        <w:t>: вступать в диало</w:t>
      </w:r>
      <w:proofErr w:type="gramStart"/>
      <w:r>
        <w:rPr>
          <w:rFonts w:ascii="Times New Roman" w:hAnsi="Times New Roman" w:cs="Times New Roman"/>
          <w:sz w:val="24"/>
          <w:szCs w:val="24"/>
        </w:rPr>
        <w:t>г(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отвечать на вопросы, уточнять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напонятное</w:t>
      </w:r>
      <w:proofErr w:type="spellEnd"/>
      <w:r>
        <w:rPr>
          <w:rFonts w:ascii="Times New Roman" w:hAnsi="Times New Roman" w:cs="Times New Roman"/>
          <w:sz w:val="24"/>
          <w:szCs w:val="24"/>
        </w:rPr>
        <w:t>, работать в паре, участвовать в коллективном обсуждении учебной проблемы.</w:t>
      </w:r>
    </w:p>
    <w:p w:rsidR="00EB3DA6" w:rsidRPr="006F75E6" w:rsidRDefault="00EB3DA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EB3DA6">
        <w:rPr>
          <w:rFonts w:ascii="Times New Roman" w:hAnsi="Times New Roman" w:cs="Times New Roman"/>
          <w:b/>
          <w:sz w:val="24"/>
          <w:szCs w:val="24"/>
        </w:rPr>
        <w:t>Личностные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демонстрировать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самоорганизованность</w:t>
      </w:r>
      <w:proofErr w:type="spellEnd"/>
    </w:p>
    <w:p w:rsidR="006F75E6" w:rsidRP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b/>
          <w:sz w:val="24"/>
          <w:szCs w:val="24"/>
        </w:rPr>
        <w:t>Пропедевтика</w:t>
      </w:r>
      <w:r w:rsidRPr="006F75E6">
        <w:rPr>
          <w:rFonts w:ascii="Times New Roman" w:hAnsi="Times New Roman" w:cs="Times New Roman"/>
          <w:sz w:val="24"/>
          <w:szCs w:val="24"/>
        </w:rPr>
        <w:t>: числа, следующие за числом 5 (от 6 до 10).</w:t>
      </w:r>
    </w:p>
    <w:p w:rsidR="006F75E6" w:rsidRP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F75E6">
        <w:rPr>
          <w:rFonts w:ascii="Times New Roman" w:hAnsi="Times New Roman" w:cs="Times New Roman"/>
          <w:sz w:val="24"/>
          <w:szCs w:val="24"/>
        </w:rPr>
        <w:t xml:space="preserve">Повторение материала: числа от одного до семи; слагаемые, сумма, значение суммы; слева, справа; геометрические фигуры; увеличение на ...; сравнение чисел (больше, меньше). </w:t>
      </w:r>
      <w:proofErr w:type="gramEnd"/>
    </w:p>
    <w:p w:rsidR="006F75E6" w:rsidRP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b/>
          <w:sz w:val="24"/>
          <w:szCs w:val="24"/>
        </w:rPr>
        <w:t>Методы и приемы</w:t>
      </w:r>
      <w:r w:rsidRPr="006F75E6">
        <w:rPr>
          <w:rFonts w:ascii="Times New Roman" w:hAnsi="Times New Roman" w:cs="Times New Roman"/>
          <w:sz w:val="24"/>
          <w:szCs w:val="24"/>
        </w:rPr>
        <w:t xml:space="preserve"> организации деятельности учащихся:</w:t>
      </w:r>
    </w:p>
    <w:p w:rsidR="006F75E6" w:rsidRPr="006F75E6" w:rsidRDefault="006F75E6" w:rsidP="006F75E6">
      <w:pPr>
        <w:pStyle w:val="a3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 xml:space="preserve"> беседа (система вопросов по иллюстрациям учебника и Тетради), организация самостоятельной работы, устный счет.</w:t>
      </w:r>
    </w:p>
    <w:p w:rsidR="006F75E6" w:rsidRPr="006B07B0" w:rsidRDefault="006F75E6" w:rsidP="006F75E6">
      <w:pPr>
        <w:jc w:val="center"/>
        <w:rPr>
          <w:rFonts w:ascii="Times New Roman" w:hAnsi="Times New Roman" w:cs="Times New Roman"/>
          <w:sz w:val="24"/>
          <w:szCs w:val="24"/>
        </w:rPr>
      </w:pPr>
      <w:r w:rsidRPr="006F75E6">
        <w:rPr>
          <w:rFonts w:ascii="Times New Roman" w:hAnsi="Times New Roman" w:cs="Times New Roman"/>
          <w:sz w:val="24"/>
          <w:szCs w:val="24"/>
        </w:rPr>
        <w:t xml:space="preserve"> </w:t>
      </w:r>
      <w:r w:rsidRPr="006B07B0">
        <w:rPr>
          <w:rFonts w:ascii="Times New Roman" w:hAnsi="Times New Roman" w:cs="Times New Roman"/>
          <w:b/>
          <w:sz w:val="24"/>
          <w:szCs w:val="24"/>
        </w:rPr>
        <w:t>Учебные пособия для ученика</w:t>
      </w:r>
      <w:r w:rsidRPr="006F75E6">
        <w:rPr>
          <w:rFonts w:ascii="Times New Roman" w:hAnsi="Times New Roman" w:cs="Times New Roman"/>
          <w:sz w:val="24"/>
          <w:szCs w:val="24"/>
        </w:rPr>
        <w:t xml:space="preserve">: У-1, Т-1, К., З., простой и цветные карандаши, </w:t>
      </w:r>
      <w:r w:rsidR="006B07B0">
        <w:rPr>
          <w:rFonts w:ascii="Times New Roman" w:hAnsi="Times New Roman" w:cs="Times New Roman"/>
          <w:sz w:val="24"/>
          <w:szCs w:val="24"/>
        </w:rPr>
        <w:t>веер для устного счёта</w:t>
      </w:r>
    </w:p>
    <w:p w:rsidR="006B07B0" w:rsidRPr="006B07B0" w:rsidRDefault="006B07B0" w:rsidP="006B07B0">
      <w:pPr>
        <w:jc w:val="center"/>
        <w:rPr>
          <w:rFonts w:ascii="Times New Roman" w:hAnsi="Times New Roman" w:cs="Times New Roman"/>
          <w:sz w:val="24"/>
          <w:szCs w:val="24"/>
        </w:rPr>
      </w:pPr>
      <w:r w:rsidRPr="006B07B0">
        <w:rPr>
          <w:rFonts w:ascii="Times New Roman" w:hAnsi="Times New Roman" w:cs="Times New Roman"/>
          <w:b/>
          <w:sz w:val="24"/>
          <w:szCs w:val="24"/>
        </w:rPr>
        <w:t>Учебные пособия для учителя</w:t>
      </w:r>
      <w:r>
        <w:rPr>
          <w:rFonts w:ascii="Times New Roman" w:hAnsi="Times New Roman" w:cs="Times New Roman"/>
          <w:sz w:val="24"/>
          <w:szCs w:val="24"/>
        </w:rPr>
        <w:t>: У-1, Т-1, карточки с цифрами для составления суммы, презентация на слайдах</w:t>
      </w:r>
    </w:p>
    <w:p w:rsidR="006B07B0" w:rsidRPr="006B07B0" w:rsidRDefault="006B07B0" w:rsidP="006F75E6">
      <w:pPr>
        <w:jc w:val="center"/>
      </w:pPr>
    </w:p>
    <w:sectPr w:rsidR="006B07B0" w:rsidRPr="006B07B0" w:rsidSect="00251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5E0"/>
    <w:rsid w:val="00165119"/>
    <w:rsid w:val="00251025"/>
    <w:rsid w:val="006B07B0"/>
    <w:rsid w:val="006F75E6"/>
    <w:rsid w:val="007D7D19"/>
    <w:rsid w:val="00834C27"/>
    <w:rsid w:val="00B805E0"/>
    <w:rsid w:val="00EB3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75E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0DEFE-D95D-4406-80F0-06BB2D4B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2015-11-25T11:51:00Z</dcterms:created>
  <dcterms:modified xsi:type="dcterms:W3CDTF">2015-11-25T13:03:00Z</dcterms:modified>
</cp:coreProperties>
</file>